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2143"/>
        <w:gridCol w:w="2394"/>
      </w:tblGrid>
      <w:tr w:rsidR="00516AC7">
        <w:tc>
          <w:tcPr>
            <w:tcW w:w="4537" w:type="dxa"/>
            <w:gridSpan w:val="2"/>
          </w:tcPr>
          <w:p w:rsidR="00516AC7" w:rsidRDefault="00EE7D16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УТВЕРЖДАЮ</w:t>
            </w:r>
          </w:p>
        </w:tc>
      </w:tr>
      <w:tr w:rsidR="00516AC7">
        <w:tc>
          <w:tcPr>
            <w:tcW w:w="4537" w:type="dxa"/>
            <w:gridSpan w:val="2"/>
          </w:tcPr>
          <w:p w:rsidR="00516AC7" w:rsidRDefault="00EE7D16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516AC7">
        <w:trPr>
          <w:trHeight w:val="228"/>
        </w:trPr>
        <w:tc>
          <w:tcPr>
            <w:tcW w:w="2143" w:type="dxa"/>
            <w:tcBorders>
              <w:bottom w:val="single" w:sz="4" w:space="0" w:color="000000"/>
            </w:tcBorders>
          </w:tcPr>
          <w:p w:rsidR="00516AC7" w:rsidRDefault="00516AC7">
            <w:pPr>
              <w:ind w:firstLine="33"/>
              <w:jc w:val="right"/>
              <w:rPr>
                <w:sz w:val="26"/>
              </w:rPr>
            </w:pPr>
          </w:p>
        </w:tc>
        <w:tc>
          <w:tcPr>
            <w:tcW w:w="2394" w:type="dxa"/>
            <w:vAlign w:val="bottom"/>
          </w:tcPr>
          <w:p w:rsidR="00516AC7" w:rsidRDefault="00EE7D16">
            <w:pPr>
              <w:ind w:firstLine="0"/>
              <w:rPr>
                <w:sz w:val="26"/>
              </w:rPr>
            </w:pPr>
            <w:r>
              <w:rPr>
                <w:sz w:val="26"/>
              </w:rPr>
              <w:t>И.В. Мюрк</w:t>
            </w:r>
          </w:p>
        </w:tc>
      </w:tr>
      <w:tr w:rsidR="00516AC7">
        <w:trPr>
          <w:trHeight w:val="193"/>
        </w:trPr>
        <w:tc>
          <w:tcPr>
            <w:tcW w:w="2143" w:type="dxa"/>
            <w:tcBorders>
              <w:top w:val="single" w:sz="4" w:space="0" w:color="000000"/>
            </w:tcBorders>
          </w:tcPr>
          <w:p w:rsidR="00516AC7" w:rsidRDefault="00516AC7">
            <w:pPr>
              <w:rPr>
                <w:sz w:val="26"/>
              </w:rPr>
            </w:pPr>
          </w:p>
        </w:tc>
        <w:tc>
          <w:tcPr>
            <w:tcW w:w="2394" w:type="dxa"/>
            <w:vAlign w:val="bottom"/>
          </w:tcPr>
          <w:p w:rsidR="00516AC7" w:rsidRDefault="00516AC7">
            <w:pPr>
              <w:jc w:val="right"/>
              <w:rPr>
                <w:sz w:val="26"/>
              </w:rPr>
            </w:pPr>
          </w:p>
        </w:tc>
      </w:tr>
      <w:tr w:rsidR="00516AC7">
        <w:trPr>
          <w:trHeight w:val="453"/>
        </w:trPr>
        <w:tc>
          <w:tcPr>
            <w:tcW w:w="4537" w:type="dxa"/>
            <w:gridSpan w:val="2"/>
          </w:tcPr>
          <w:p w:rsidR="00516AC7" w:rsidRDefault="00EE7D16" w:rsidP="000466D3">
            <w:pPr>
              <w:ind w:firstLine="0"/>
              <w:rPr>
                <w:sz w:val="26"/>
              </w:rPr>
            </w:pPr>
            <w:r>
              <w:rPr>
                <w:sz w:val="26"/>
              </w:rPr>
              <w:t>«_____» ________________ 202</w:t>
            </w:r>
            <w:r w:rsidR="000466D3">
              <w:rPr>
                <w:sz w:val="26"/>
              </w:rPr>
              <w:t>1</w:t>
            </w:r>
            <w:r>
              <w:rPr>
                <w:sz w:val="26"/>
              </w:rPr>
              <w:t xml:space="preserve"> г.</w:t>
            </w:r>
          </w:p>
        </w:tc>
      </w:tr>
    </w:tbl>
    <w:p w:rsidR="00516AC7" w:rsidRDefault="00516AC7">
      <w:pPr>
        <w:pStyle w:val="a3"/>
        <w:widowControl w:val="0"/>
        <w:jc w:val="left"/>
        <w:rPr>
          <w:color w:val="000000"/>
          <w:sz w:val="26"/>
        </w:rPr>
      </w:pPr>
    </w:p>
    <w:p w:rsidR="00516AC7" w:rsidRDefault="00516AC7">
      <w:pPr>
        <w:ind w:firstLine="0"/>
        <w:jc w:val="center"/>
        <w:rPr>
          <w:b/>
          <w:sz w:val="26"/>
        </w:rPr>
      </w:pPr>
    </w:p>
    <w:p w:rsidR="00516AC7" w:rsidRDefault="00EE7D16">
      <w:pPr>
        <w:ind w:firstLine="0"/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516AC7" w:rsidRDefault="00EE7D16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старшего  государственного налогового инспектора </w:t>
      </w:r>
    </w:p>
    <w:p w:rsidR="00516AC7" w:rsidRDefault="00EE7D16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обеспечения процедур банкротства </w:t>
      </w:r>
    </w:p>
    <w:p w:rsidR="00516AC7" w:rsidRDefault="00EE7D16">
      <w:pPr>
        <w:ind w:firstLine="0"/>
        <w:jc w:val="center"/>
        <w:rPr>
          <w:b/>
          <w:sz w:val="26"/>
        </w:rPr>
      </w:pPr>
      <w:r>
        <w:rPr>
          <w:b/>
          <w:sz w:val="26"/>
        </w:rPr>
        <w:t>Управления Федеральной налоговой службы по Ульяновской области</w:t>
      </w:r>
    </w:p>
    <w:p w:rsidR="00516AC7" w:rsidRDefault="00516AC7">
      <w:pPr>
        <w:ind w:firstLine="0"/>
        <w:jc w:val="center"/>
        <w:rPr>
          <w:b/>
          <w:sz w:val="26"/>
        </w:rPr>
      </w:pPr>
    </w:p>
    <w:p w:rsidR="00516AC7" w:rsidRDefault="00EE7D1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516AC7" w:rsidRDefault="00516AC7">
      <w:pPr>
        <w:pStyle w:val="ConsPlusNormal"/>
        <w:jc w:val="both"/>
        <w:rPr>
          <w:rFonts w:ascii="Times New Roman" w:hAnsi="Times New Roman"/>
          <w:sz w:val="26"/>
        </w:rPr>
      </w:pPr>
    </w:p>
    <w:p w:rsidR="00516AC7" w:rsidRDefault="00EE7D1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 Должность федеральной государственной гражданской службы (далее </w:t>
      </w:r>
      <w:r w:rsidR="00F23A61">
        <w:rPr>
          <w:rFonts w:ascii="Times New Roman" w:hAnsi="Times New Roman"/>
          <w:sz w:val="26"/>
        </w:rPr>
        <w:t xml:space="preserve">– гражданская служба) старшего </w:t>
      </w:r>
      <w:r>
        <w:rPr>
          <w:rFonts w:ascii="Times New Roman" w:hAnsi="Times New Roman"/>
          <w:sz w:val="26"/>
        </w:rPr>
        <w:t xml:space="preserve">государственного налогового инспектора обеспечения процедур банкротства Управления Федеральной налоговой службы по Ульяновской области (далее – </w:t>
      </w:r>
      <w:r w:rsidR="00F23A61">
        <w:rPr>
          <w:rFonts w:ascii="Times New Roman" w:hAnsi="Times New Roman"/>
          <w:sz w:val="26"/>
        </w:rPr>
        <w:t>старший</w:t>
      </w:r>
      <w:r>
        <w:rPr>
          <w:rFonts w:ascii="Times New Roman" w:hAnsi="Times New Roman"/>
          <w:sz w:val="26"/>
        </w:rPr>
        <w:t xml:space="preserve"> государственный налоговый инспектор) относится к ведущей группе должностей гражданской службы категории "специалисты".</w:t>
      </w:r>
    </w:p>
    <w:p w:rsidR="00516AC7" w:rsidRDefault="00EE7D1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83125" w:rsidRPr="007A71BC">
        <w:rPr>
          <w:rFonts w:ascii="Times New Roman" w:hAnsi="Times New Roman"/>
          <w:sz w:val="26"/>
          <w:szCs w:val="26"/>
        </w:rPr>
        <w:t>11-</w:t>
      </w:r>
      <w:r w:rsidR="00783125">
        <w:rPr>
          <w:rFonts w:ascii="Times New Roman" w:hAnsi="Times New Roman"/>
          <w:sz w:val="26"/>
          <w:szCs w:val="26"/>
        </w:rPr>
        <w:t>3-4</w:t>
      </w:r>
      <w:r w:rsidR="00783125" w:rsidRPr="007A71BC">
        <w:rPr>
          <w:rFonts w:ascii="Times New Roman" w:hAnsi="Times New Roman"/>
          <w:sz w:val="26"/>
          <w:szCs w:val="26"/>
        </w:rPr>
        <w:t>-</w:t>
      </w:r>
      <w:r w:rsidR="00783125">
        <w:rPr>
          <w:rFonts w:ascii="Times New Roman" w:hAnsi="Times New Roman"/>
          <w:sz w:val="26"/>
          <w:szCs w:val="26"/>
        </w:rPr>
        <w:t>070</w:t>
      </w:r>
      <w:r>
        <w:rPr>
          <w:rFonts w:ascii="Times New Roman" w:hAnsi="Times New Roman"/>
          <w:sz w:val="26"/>
        </w:rPr>
        <w:t>.</w:t>
      </w:r>
    </w:p>
    <w:p w:rsidR="00516AC7" w:rsidRDefault="00EE7D1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1.2. Область профессиональной служебной деятельности старшего  государственного налогового инспектора: регулирование финансовой деятельности и финансовых рынков.</w:t>
      </w:r>
    </w:p>
    <w:p w:rsidR="00516AC7" w:rsidRDefault="00EE7D16">
      <w:pPr>
        <w:rPr>
          <w:sz w:val="26"/>
        </w:rPr>
      </w:pPr>
      <w:r>
        <w:rPr>
          <w:sz w:val="26"/>
        </w:rPr>
        <w:t xml:space="preserve">1.3. Вид профессиональной служебной деятельности старшего  государственного налогового инспектора: регулирование в сфере финансовой несостоятельности (банкротства),  финансового оздоровления (санации) и урегулирование задолженности. </w:t>
      </w:r>
    </w:p>
    <w:p w:rsidR="00516AC7" w:rsidRDefault="00EE7D16">
      <w:pPr>
        <w:rPr>
          <w:sz w:val="26"/>
        </w:rPr>
      </w:pPr>
      <w:r>
        <w:rPr>
          <w:sz w:val="26"/>
        </w:rPr>
        <w:t>1.4. Назначение на должность и освобождение от должности старшего  государственного налогового инспектора осуществляются руководителем Управления Федеральной налоговой службы по Ульяновской области (далее – Управление).</w:t>
      </w:r>
    </w:p>
    <w:p w:rsidR="00516AC7" w:rsidRDefault="00EE7D16">
      <w:pPr>
        <w:rPr>
          <w:sz w:val="26"/>
        </w:rPr>
      </w:pPr>
      <w:r>
        <w:rPr>
          <w:sz w:val="26"/>
        </w:rPr>
        <w:t>1.5. Старший  государственный налоговый инспектор непосредственно подчиняется начальнику отдела</w:t>
      </w:r>
      <w:r w:rsidR="009C1524">
        <w:rPr>
          <w:sz w:val="26"/>
        </w:rPr>
        <w:t xml:space="preserve"> либо лицу, исполняющему</w:t>
      </w:r>
      <w:r w:rsidR="00F23A61">
        <w:rPr>
          <w:sz w:val="26"/>
        </w:rPr>
        <w:t xml:space="preserve"> его обязанности</w:t>
      </w:r>
      <w:r>
        <w:rPr>
          <w:sz w:val="26"/>
        </w:rPr>
        <w:t>.</w:t>
      </w:r>
    </w:p>
    <w:p w:rsidR="00516AC7" w:rsidRDefault="00EE7D16">
      <w:pPr>
        <w:rPr>
          <w:sz w:val="26"/>
        </w:rPr>
      </w:pPr>
      <w:r>
        <w:rPr>
          <w:sz w:val="26"/>
        </w:rPr>
        <w:t xml:space="preserve">1.6. В период </w:t>
      </w:r>
      <w:r w:rsidR="009C1524">
        <w:rPr>
          <w:sz w:val="26"/>
        </w:rPr>
        <w:t xml:space="preserve">временного отсутствия старшего </w:t>
      </w:r>
      <w:r>
        <w:rPr>
          <w:sz w:val="26"/>
        </w:rPr>
        <w:t>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старшего, главного государственного налогового инспектора.</w:t>
      </w:r>
    </w:p>
    <w:p w:rsidR="00516AC7" w:rsidRDefault="00516AC7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516AC7" w:rsidRDefault="00EE7D1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2. Для</w:t>
      </w:r>
      <w:r w:rsidR="009C1524">
        <w:rPr>
          <w:sz w:val="26"/>
        </w:rPr>
        <w:t xml:space="preserve"> замещения должности старшего </w:t>
      </w:r>
      <w:r>
        <w:rPr>
          <w:sz w:val="26"/>
        </w:rPr>
        <w:t>государственного налогового инспектора устанавливаются следующие квалификационные требования.</w:t>
      </w:r>
    </w:p>
    <w:p w:rsidR="00516AC7" w:rsidRDefault="00EE7D16">
      <w:pPr>
        <w:rPr>
          <w:sz w:val="26"/>
        </w:rPr>
      </w:pPr>
      <w:r>
        <w:rPr>
          <w:sz w:val="26"/>
        </w:rPr>
        <w:t>2.1. Наличие высшего образования.</w:t>
      </w:r>
    </w:p>
    <w:p w:rsidR="00516AC7" w:rsidRDefault="00EE7D16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 xml:space="preserve">2.2. 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                   27 мая 2003 г. № 58-ФЗ «О системе государственной службы Российской Федерации», </w:t>
      </w:r>
      <w:r>
        <w:rPr>
          <w:sz w:val="26"/>
        </w:rPr>
        <w:lastRenderedPageBreak/>
        <w:t xml:space="preserve">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9C1524" w:rsidRDefault="00EE7D16" w:rsidP="009C1524">
      <w:pPr>
        <w:widowControl w:val="0"/>
        <w:rPr>
          <w:sz w:val="26"/>
          <w:szCs w:val="26"/>
        </w:rPr>
      </w:pPr>
      <w:r>
        <w:rPr>
          <w:sz w:val="26"/>
        </w:rPr>
        <w:t>2.3. </w:t>
      </w:r>
      <w:r w:rsidR="009C1524" w:rsidRPr="006F23AA">
        <w:rPr>
          <w:sz w:val="26"/>
          <w:szCs w:val="26"/>
        </w:rPr>
        <w:t>Наличие профессиональных знаний:</w:t>
      </w:r>
      <w:r w:rsidR="009C1524" w:rsidRPr="00252A36">
        <w:t xml:space="preserve"> </w:t>
      </w:r>
      <w:r w:rsidR="009C1524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C1524">
        <w:rPr>
          <w:sz w:val="26"/>
          <w:szCs w:val="26"/>
        </w:rPr>
        <w:t xml:space="preserve">алоговых деклараций (расчетов)»; </w:t>
      </w:r>
      <w:r w:rsidR="009C1524" w:rsidRPr="00D2226D">
        <w:rPr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9C1524">
        <w:rPr>
          <w:sz w:val="26"/>
          <w:szCs w:val="26"/>
        </w:rPr>
        <w:t xml:space="preserve"> </w:t>
      </w:r>
      <w:r w:rsidR="009C1524" w:rsidRPr="00D2226D">
        <w:rPr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14.10.2016 № ММВ-7-18/560@ «Об организации работы по представлению интересов налоговых органов в судах».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Старший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1524" w:rsidRDefault="009C1524" w:rsidP="009C152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>.3.</w:t>
      </w:r>
      <w:r>
        <w:rPr>
          <w:sz w:val="26"/>
          <w:szCs w:val="26"/>
        </w:rPr>
        <w:t>1</w:t>
      </w:r>
      <w:r w:rsidRPr="003A1F6E">
        <w:rPr>
          <w:sz w:val="26"/>
          <w:szCs w:val="26"/>
        </w:rPr>
        <w:t xml:space="preserve">. Иные профессиональные знания: </w:t>
      </w:r>
      <w:r w:rsidRPr="00D2226D">
        <w:rPr>
          <w:sz w:val="26"/>
          <w:szCs w:val="26"/>
        </w:rPr>
        <w:t xml:space="preserve"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</w:t>
      </w:r>
      <w:r w:rsidRPr="00D2226D">
        <w:rPr>
          <w:sz w:val="26"/>
          <w:szCs w:val="26"/>
        </w:rPr>
        <w:lastRenderedPageBreak/>
        <w:t>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основные позиции высших судебных инстанций по вопросам применения законодательства о несостоятельности (банкротстве).</w:t>
      </w:r>
    </w:p>
    <w:p w:rsidR="009C1524" w:rsidRPr="003A1F6E" w:rsidRDefault="009C1524" w:rsidP="009C1524">
      <w:pPr>
        <w:autoSpaceDE w:val="0"/>
        <w:autoSpaceDN w:val="0"/>
        <w:adjustRightInd w:val="0"/>
        <w:rPr>
          <w:sz w:val="26"/>
          <w:szCs w:val="26"/>
        </w:rPr>
      </w:pPr>
      <w:r>
        <w:rPr>
          <w:spacing w:val="-2"/>
          <w:sz w:val="26"/>
          <w:szCs w:val="26"/>
        </w:rPr>
        <w:t>2</w:t>
      </w:r>
      <w:r w:rsidRPr="003A1F6E">
        <w:rPr>
          <w:spacing w:val="-2"/>
          <w:sz w:val="26"/>
          <w:szCs w:val="26"/>
        </w:rPr>
        <w:t xml:space="preserve">.4. Наличие функциональных знаний: </w:t>
      </w:r>
      <w:r w:rsidRPr="007A71BC">
        <w:rPr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r w:rsidRPr="00740F39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ограничения при проведении проверочных процедур; меры, прин</w:t>
      </w:r>
      <w:r>
        <w:rPr>
          <w:sz w:val="26"/>
          <w:szCs w:val="26"/>
        </w:rPr>
        <w:t>имаемые по результатам проверки.</w:t>
      </w:r>
    </w:p>
    <w:p w:rsidR="009C1524" w:rsidRDefault="009C1524" w:rsidP="009C1524">
      <w:pPr>
        <w:widowControl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 xml:space="preserve">.5. Наличие базовых умений: </w:t>
      </w:r>
      <w:r w:rsidRPr="007A71BC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>
        <w:rPr>
          <w:sz w:val="26"/>
          <w:szCs w:val="26"/>
        </w:rPr>
        <w:t>ультата; управлять изменениями</w:t>
      </w:r>
      <w:r w:rsidRPr="007A71BC">
        <w:rPr>
          <w:sz w:val="26"/>
          <w:szCs w:val="26"/>
        </w:rPr>
        <w:t>.</w:t>
      </w:r>
    </w:p>
    <w:p w:rsidR="009C1524" w:rsidRDefault="009C1524" w:rsidP="009C1524">
      <w:pPr>
        <w:widowControl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 xml:space="preserve">.6. Наличие профессиональных умений: </w:t>
      </w:r>
      <w:r w:rsidRPr="00D73312">
        <w:rPr>
          <w:sz w:val="26"/>
          <w:szCs w:val="26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>
        <w:rPr>
          <w:sz w:val="26"/>
          <w:szCs w:val="26"/>
        </w:rPr>
        <w:t xml:space="preserve"> </w:t>
      </w:r>
      <w:r w:rsidRPr="00D73312">
        <w:rPr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9C1524" w:rsidRDefault="009C1524" w:rsidP="009C1524">
      <w:pPr>
        <w:widowControl w:val="0"/>
        <w:rPr>
          <w:sz w:val="24"/>
          <w:szCs w:val="24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 xml:space="preserve">.7. Наличие функциональных умений: </w:t>
      </w:r>
      <w:r w:rsidRPr="007A71BC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>
        <w:rPr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516AC7" w:rsidRDefault="00516AC7">
      <w:pPr>
        <w:ind w:firstLine="0"/>
        <w:jc w:val="center"/>
        <w:rPr>
          <w:b/>
          <w:sz w:val="26"/>
        </w:rPr>
      </w:pPr>
    </w:p>
    <w:p w:rsidR="00516AC7" w:rsidRDefault="00EE7D16">
      <w:pPr>
        <w:ind w:firstLine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516AC7" w:rsidRDefault="00516AC7">
      <w:pPr>
        <w:widowControl w:val="0"/>
        <w:rPr>
          <w:sz w:val="26"/>
        </w:rPr>
      </w:pPr>
    </w:p>
    <w:p w:rsidR="00424ED7" w:rsidRPr="007A71BC" w:rsidRDefault="00424ED7" w:rsidP="00424ED7">
      <w:pPr>
        <w:widowControl w:val="0"/>
        <w:rPr>
          <w:sz w:val="26"/>
          <w:szCs w:val="26"/>
        </w:rPr>
      </w:pPr>
      <w:r>
        <w:rPr>
          <w:sz w:val="26"/>
          <w:szCs w:val="26"/>
        </w:rPr>
        <w:t>3</w:t>
      </w:r>
      <w:r w:rsidRPr="007A71BC">
        <w:rPr>
          <w:sz w:val="26"/>
          <w:szCs w:val="26"/>
        </w:rPr>
        <w:t>.</w:t>
      </w:r>
      <w:r>
        <w:rPr>
          <w:sz w:val="26"/>
          <w:szCs w:val="26"/>
        </w:rPr>
        <w:t>1.</w:t>
      </w:r>
      <w:r w:rsidRPr="007A71BC">
        <w:rPr>
          <w:sz w:val="26"/>
          <w:szCs w:val="26"/>
        </w:rPr>
        <w:t xml:space="preserve"> Основные права и обязанности </w:t>
      </w:r>
      <w:r>
        <w:rPr>
          <w:sz w:val="26"/>
          <w:szCs w:val="26"/>
        </w:rPr>
        <w:t xml:space="preserve">главного </w:t>
      </w:r>
      <w:r w:rsidRPr="00856BB9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856BB9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856BB9">
        <w:rPr>
          <w:sz w:val="26"/>
          <w:szCs w:val="26"/>
        </w:rPr>
        <w:t xml:space="preserve"> ин</w:t>
      </w:r>
      <w:r>
        <w:rPr>
          <w:sz w:val="26"/>
          <w:szCs w:val="26"/>
        </w:rPr>
        <w:t>с</w:t>
      </w:r>
      <w:r w:rsidRPr="00856BB9">
        <w:rPr>
          <w:sz w:val="26"/>
          <w:szCs w:val="26"/>
        </w:rPr>
        <w:t>пектор</w:t>
      </w:r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«О государственной гражданской службе Российской Федерации».</w:t>
      </w:r>
    </w:p>
    <w:p w:rsidR="00424ED7" w:rsidRDefault="00424ED7" w:rsidP="00424ED7">
      <w:pPr>
        <w:widowControl w:val="0"/>
        <w:rPr>
          <w:sz w:val="26"/>
          <w:szCs w:val="26"/>
        </w:rPr>
      </w:pPr>
      <w:r>
        <w:rPr>
          <w:sz w:val="26"/>
          <w:szCs w:val="26"/>
        </w:rPr>
        <w:t>3.2</w:t>
      </w:r>
      <w:r w:rsidRPr="007A71BC">
        <w:rPr>
          <w:sz w:val="26"/>
          <w:szCs w:val="26"/>
        </w:rPr>
        <w:t xml:space="preserve">. В целях реализации задач и функций, возложенных на </w:t>
      </w:r>
      <w:r>
        <w:rPr>
          <w:sz w:val="26"/>
          <w:szCs w:val="26"/>
        </w:rPr>
        <w:t>Управление</w:t>
      </w:r>
      <w:r w:rsidRPr="007A71BC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на старшего государственного налогового инспектора возлагаются следующие </w:t>
      </w:r>
      <w:r w:rsidRPr="007A71BC">
        <w:rPr>
          <w:sz w:val="26"/>
          <w:szCs w:val="26"/>
        </w:rPr>
        <w:t>обязан</w:t>
      </w:r>
      <w:r>
        <w:rPr>
          <w:sz w:val="26"/>
          <w:szCs w:val="26"/>
        </w:rPr>
        <w:t>ности</w:t>
      </w:r>
      <w:r w:rsidRPr="007A71BC">
        <w:rPr>
          <w:sz w:val="26"/>
          <w:szCs w:val="26"/>
        </w:rPr>
        <w:t>: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осуществл</w:t>
      </w:r>
      <w:r>
        <w:rPr>
          <w:sz w:val="26"/>
          <w:szCs w:val="26"/>
        </w:rPr>
        <w:t>ение</w:t>
      </w:r>
      <w:r w:rsidRPr="00872A71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Pr="00872A71">
        <w:rPr>
          <w:sz w:val="26"/>
          <w:szCs w:val="26"/>
        </w:rPr>
        <w:t>, относящи</w:t>
      </w:r>
      <w:r>
        <w:rPr>
          <w:sz w:val="26"/>
          <w:szCs w:val="26"/>
        </w:rPr>
        <w:t>хся</w:t>
      </w:r>
      <w:r w:rsidRPr="00872A71">
        <w:rPr>
          <w:sz w:val="26"/>
          <w:szCs w:val="26"/>
        </w:rPr>
        <w:t xml:space="preserve"> к полномочиям Управления, в соответствии с Законом о банкротстве в отношении должников, состоящих на учете в УФНС России по Ульяновской области.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участ</w:t>
      </w:r>
      <w:r>
        <w:rPr>
          <w:sz w:val="26"/>
          <w:szCs w:val="26"/>
        </w:rPr>
        <w:t>ие</w:t>
      </w:r>
      <w:r w:rsidRPr="00872A71">
        <w:rPr>
          <w:sz w:val="26"/>
          <w:szCs w:val="26"/>
        </w:rPr>
        <w:t xml:space="preserve">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направл</w:t>
      </w:r>
      <w:r>
        <w:rPr>
          <w:sz w:val="26"/>
          <w:szCs w:val="26"/>
        </w:rPr>
        <w:t>ение</w:t>
      </w:r>
      <w:r w:rsidRPr="00872A71">
        <w:rPr>
          <w:sz w:val="26"/>
          <w:szCs w:val="26"/>
        </w:rPr>
        <w:t xml:space="preserve"> в ФНС информаци</w:t>
      </w:r>
      <w:r>
        <w:rPr>
          <w:sz w:val="26"/>
          <w:szCs w:val="26"/>
        </w:rPr>
        <w:t>и</w:t>
      </w:r>
      <w:r w:rsidRPr="00872A71">
        <w:rPr>
          <w:sz w:val="26"/>
          <w:szCs w:val="26"/>
        </w:rPr>
        <w:t xml:space="preserve"> в целях  выбора (смены)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банкротом.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подгот</w:t>
      </w:r>
      <w:r>
        <w:rPr>
          <w:sz w:val="26"/>
          <w:szCs w:val="26"/>
        </w:rPr>
        <w:t>овка и предъявление</w:t>
      </w:r>
      <w:r w:rsidRPr="00872A71">
        <w:rPr>
          <w:sz w:val="26"/>
          <w:szCs w:val="26"/>
        </w:rPr>
        <w:t xml:space="preserve"> в установленные сроки в арбитражный суд требовани</w:t>
      </w:r>
      <w:r>
        <w:rPr>
          <w:sz w:val="26"/>
          <w:szCs w:val="26"/>
        </w:rPr>
        <w:t>й</w:t>
      </w:r>
      <w:r w:rsidRPr="00872A71">
        <w:rPr>
          <w:sz w:val="26"/>
          <w:szCs w:val="26"/>
        </w:rPr>
        <w:t xml:space="preserve"> по уплате обязательных платежей и требования Российской Федерации по </w:t>
      </w:r>
      <w:r w:rsidRPr="00872A71">
        <w:rPr>
          <w:sz w:val="26"/>
          <w:szCs w:val="26"/>
        </w:rPr>
        <w:lastRenderedPageBreak/>
        <w:t>денежным обязательствам (в том числе по выплате капитализированных платежей).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участие в судебных заседаниях по делам о банкротстве и собраниях кредиторов (комитета кредиторов) на основании соответствующих поручений об участии в судебном заседании и приказов о голосовании на собрании кредиторов.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площадок) Едином федеральном реестре сведений о фактах деятельности юридических лиц.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 xml:space="preserve">  участ</w:t>
      </w:r>
      <w:r>
        <w:rPr>
          <w:sz w:val="26"/>
          <w:szCs w:val="26"/>
        </w:rPr>
        <w:t>ие</w:t>
      </w:r>
      <w:r w:rsidRPr="00872A71">
        <w:rPr>
          <w:sz w:val="26"/>
          <w:szCs w:val="26"/>
        </w:rPr>
        <w:t xml:space="preserve">  в установленном порядке в подготовке экспертных заключений о наличии признаков фиктивного или преднамеренного банкротства организаций.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подгот</w:t>
      </w:r>
      <w:r>
        <w:rPr>
          <w:sz w:val="26"/>
          <w:szCs w:val="26"/>
        </w:rPr>
        <w:t>овка</w:t>
      </w:r>
      <w:r w:rsidRPr="00872A71">
        <w:rPr>
          <w:sz w:val="26"/>
          <w:szCs w:val="26"/>
        </w:rPr>
        <w:t xml:space="preserve"> жалоб</w:t>
      </w:r>
      <w:r>
        <w:rPr>
          <w:sz w:val="26"/>
          <w:szCs w:val="26"/>
        </w:rPr>
        <w:t xml:space="preserve"> (заявлений</w:t>
      </w:r>
      <w:r w:rsidRPr="00872A71">
        <w:rPr>
          <w:sz w:val="26"/>
          <w:szCs w:val="26"/>
        </w:rPr>
        <w:t>, обращени</w:t>
      </w:r>
      <w:r>
        <w:rPr>
          <w:sz w:val="26"/>
          <w:szCs w:val="26"/>
        </w:rPr>
        <w:t>й</w:t>
      </w:r>
      <w:r w:rsidRPr="00872A71">
        <w:rPr>
          <w:sz w:val="26"/>
          <w:szCs w:val="26"/>
        </w:rPr>
        <w:t>, материал</w:t>
      </w:r>
      <w:r>
        <w:rPr>
          <w:sz w:val="26"/>
          <w:szCs w:val="26"/>
        </w:rPr>
        <w:t>ов</w:t>
      </w:r>
      <w:r w:rsidRPr="00872A71">
        <w:rPr>
          <w:sz w:val="26"/>
          <w:szCs w:val="26"/>
        </w:rPr>
        <w:t>) в соответствующие государственные органы (арбитражный суд, суды общей юрисдикции, Управление Росреестра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 взыскания убытков, причиненных неправомерными действиями арбитражных управляющих.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подгот</w:t>
      </w:r>
      <w:r>
        <w:rPr>
          <w:sz w:val="26"/>
          <w:szCs w:val="26"/>
        </w:rPr>
        <w:t>овка</w:t>
      </w:r>
      <w:r w:rsidRPr="00872A71">
        <w:rPr>
          <w:sz w:val="26"/>
          <w:szCs w:val="26"/>
        </w:rPr>
        <w:t xml:space="preserve"> жалоб на судебные акты и иные процессуальные документы по делам о банкротстве.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прин</w:t>
      </w:r>
      <w:r>
        <w:rPr>
          <w:sz w:val="26"/>
          <w:szCs w:val="26"/>
        </w:rPr>
        <w:t>ятие</w:t>
      </w:r>
      <w:r w:rsidRPr="00872A71">
        <w:rPr>
          <w:sz w:val="26"/>
          <w:szCs w:val="26"/>
        </w:rPr>
        <w:t xml:space="preserve">  мер по оспариванию сделок должника в случаях выявления соответствующих оснований.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составл</w:t>
      </w:r>
      <w:r>
        <w:rPr>
          <w:sz w:val="26"/>
          <w:szCs w:val="26"/>
        </w:rPr>
        <w:t>ение</w:t>
      </w:r>
      <w:r w:rsidRPr="00872A71">
        <w:rPr>
          <w:sz w:val="26"/>
          <w:szCs w:val="26"/>
        </w:rPr>
        <w:t xml:space="preserve"> протокол</w:t>
      </w:r>
      <w:r>
        <w:rPr>
          <w:sz w:val="26"/>
          <w:szCs w:val="26"/>
        </w:rPr>
        <w:t>ов</w:t>
      </w:r>
      <w:r w:rsidRPr="00872A71">
        <w:rPr>
          <w:sz w:val="26"/>
          <w:szCs w:val="26"/>
        </w:rPr>
        <w:t xml:space="preserve"> об административных правонарушениях, предусмотренных частью 8 статьи 14.13 КОАП РФ.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</w:r>
      <w:r>
        <w:rPr>
          <w:sz w:val="26"/>
          <w:szCs w:val="26"/>
        </w:rPr>
        <w:t>подг</w:t>
      </w:r>
      <w:r w:rsidRPr="00872A71">
        <w:rPr>
          <w:sz w:val="26"/>
          <w:szCs w:val="26"/>
        </w:rPr>
        <w:t>отов</w:t>
      </w:r>
      <w:r>
        <w:rPr>
          <w:sz w:val="26"/>
          <w:szCs w:val="26"/>
        </w:rPr>
        <w:t>ка</w:t>
      </w:r>
      <w:r w:rsidRPr="00872A71">
        <w:rPr>
          <w:sz w:val="26"/>
          <w:szCs w:val="26"/>
        </w:rPr>
        <w:t xml:space="preserve"> заключени</w:t>
      </w:r>
      <w:r>
        <w:rPr>
          <w:sz w:val="26"/>
          <w:szCs w:val="26"/>
        </w:rPr>
        <w:t>й</w:t>
      </w:r>
      <w:r w:rsidRPr="00872A71">
        <w:rPr>
          <w:sz w:val="26"/>
          <w:szCs w:val="26"/>
        </w:rPr>
        <w:t xml:space="preserve"> по жалобам налогоплательщиков и запросам территориальных налоговых органов;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</w:r>
      <w:r>
        <w:rPr>
          <w:sz w:val="26"/>
          <w:szCs w:val="26"/>
        </w:rPr>
        <w:t>п</w:t>
      </w:r>
      <w:r w:rsidRPr="00872A71">
        <w:rPr>
          <w:sz w:val="26"/>
          <w:szCs w:val="26"/>
        </w:rPr>
        <w:t>ров</w:t>
      </w:r>
      <w:r>
        <w:rPr>
          <w:sz w:val="26"/>
          <w:szCs w:val="26"/>
        </w:rPr>
        <w:t>едение</w:t>
      </w:r>
      <w:r w:rsidRPr="00872A71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ы</w:t>
      </w:r>
      <w:r w:rsidRPr="00872A71">
        <w:rPr>
          <w:sz w:val="26"/>
          <w:szCs w:val="26"/>
        </w:rPr>
        <w:t xml:space="preserve"> по предотвращению причинения ущерба Российской Федерации неправомерными и противозаконными действиями арбитражных управляющих, в том числе посредством обращения в правоохранительные органы с соответствующими заявлениями;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пров</w:t>
      </w:r>
      <w:r>
        <w:rPr>
          <w:sz w:val="26"/>
          <w:szCs w:val="26"/>
        </w:rPr>
        <w:t>е</w:t>
      </w:r>
      <w:r w:rsidRPr="00872A71">
        <w:rPr>
          <w:sz w:val="26"/>
          <w:szCs w:val="26"/>
        </w:rPr>
        <w:t>д</w:t>
      </w:r>
      <w:r>
        <w:rPr>
          <w:sz w:val="26"/>
          <w:szCs w:val="26"/>
        </w:rPr>
        <w:t>ение</w:t>
      </w:r>
      <w:r w:rsidRPr="00872A71">
        <w:rPr>
          <w:sz w:val="26"/>
          <w:szCs w:val="26"/>
        </w:rPr>
        <w:t xml:space="preserve"> претензионн</w:t>
      </w:r>
      <w:r>
        <w:rPr>
          <w:sz w:val="26"/>
          <w:szCs w:val="26"/>
        </w:rPr>
        <w:t>ой</w:t>
      </w:r>
      <w:r w:rsidRPr="00872A71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ы</w:t>
      </w:r>
      <w:r w:rsidRPr="00872A71">
        <w:rPr>
          <w:sz w:val="26"/>
          <w:szCs w:val="26"/>
        </w:rPr>
        <w:t xml:space="preserve"> по направлению исков о взыскании убытков, причинённых государству деятельностью (бездействием) арбитражных управляющих при проведении процедур, применяемых в деле о банкротстве, а также о взыскании убытков с руководителей (учредителей, участников, собственников имущества) должников, причинённых государству вследствие неисполнения обязанностей, установленных Федеральным законом от 26.10.2002 №127-ФЗ «О несостоятельности (банкротстве)»;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направл</w:t>
      </w:r>
      <w:r>
        <w:rPr>
          <w:sz w:val="26"/>
          <w:szCs w:val="26"/>
        </w:rPr>
        <w:t>ение</w:t>
      </w:r>
      <w:r w:rsidRPr="00872A71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ов</w:t>
      </w:r>
      <w:r w:rsidRPr="00872A71">
        <w:rPr>
          <w:sz w:val="26"/>
          <w:szCs w:val="26"/>
        </w:rPr>
        <w:t xml:space="preserve"> в правоохранительные органы с целью возбуждения уголовных дел  по признакам составов преступления, предусмотренными  статьями 195,196,197 УК РФ и т.д.;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</w:r>
      <w:r>
        <w:rPr>
          <w:sz w:val="26"/>
          <w:szCs w:val="26"/>
        </w:rPr>
        <w:t xml:space="preserve">оперативное и полное </w:t>
      </w:r>
      <w:r w:rsidRPr="00872A71">
        <w:rPr>
          <w:sz w:val="26"/>
          <w:szCs w:val="26"/>
        </w:rPr>
        <w:t>вн</w:t>
      </w:r>
      <w:r>
        <w:rPr>
          <w:sz w:val="26"/>
          <w:szCs w:val="26"/>
        </w:rPr>
        <w:t>есение</w:t>
      </w:r>
      <w:r w:rsidRPr="00872A71">
        <w:rPr>
          <w:sz w:val="26"/>
          <w:szCs w:val="26"/>
        </w:rPr>
        <w:t xml:space="preserve"> данны</w:t>
      </w:r>
      <w:r>
        <w:rPr>
          <w:sz w:val="26"/>
          <w:szCs w:val="26"/>
        </w:rPr>
        <w:t>х</w:t>
      </w:r>
      <w:r w:rsidRPr="00872A71">
        <w:rPr>
          <w:sz w:val="26"/>
          <w:szCs w:val="26"/>
        </w:rPr>
        <w:t xml:space="preserve"> в информационный ресурс ЭОД</w:t>
      </w:r>
      <w:r>
        <w:rPr>
          <w:sz w:val="26"/>
          <w:szCs w:val="26"/>
        </w:rPr>
        <w:t xml:space="preserve"> </w:t>
      </w:r>
      <w:r w:rsidRPr="00872A71">
        <w:rPr>
          <w:sz w:val="26"/>
          <w:szCs w:val="26"/>
        </w:rPr>
        <w:t>;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участ</w:t>
      </w:r>
      <w:r>
        <w:rPr>
          <w:sz w:val="26"/>
          <w:szCs w:val="26"/>
        </w:rPr>
        <w:t>ие</w:t>
      </w:r>
      <w:r w:rsidRPr="00872A71">
        <w:rPr>
          <w:sz w:val="26"/>
          <w:szCs w:val="26"/>
        </w:rPr>
        <w:t xml:space="preserve"> в аудиторских (комплексных и тематических) проверках внутреннего аудита организации деятельности нижестоящих территориальных налоговых органов Ульяновской области по обеспечению процедур банкротства;</w:t>
      </w:r>
    </w:p>
    <w:p w:rsidR="00424ED7" w:rsidRPr="00872A71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 w:rsidRPr="00872A71">
        <w:rPr>
          <w:sz w:val="26"/>
          <w:szCs w:val="26"/>
        </w:rPr>
        <w:tab/>
        <w:t>участ</w:t>
      </w:r>
      <w:r>
        <w:rPr>
          <w:sz w:val="26"/>
          <w:szCs w:val="26"/>
        </w:rPr>
        <w:t>ие</w:t>
      </w:r>
      <w:r w:rsidRPr="00872A71">
        <w:rPr>
          <w:sz w:val="26"/>
          <w:szCs w:val="26"/>
        </w:rPr>
        <w:t xml:space="preserve"> в проведении дистанционного контроля за деятельностью </w:t>
      </w:r>
      <w:r w:rsidRPr="00872A71">
        <w:rPr>
          <w:sz w:val="26"/>
          <w:szCs w:val="26"/>
        </w:rPr>
        <w:lastRenderedPageBreak/>
        <w:t xml:space="preserve">территориальных налоговых органов по вопросам обеспечения процедур банкротства и </w:t>
      </w:r>
      <w:r>
        <w:rPr>
          <w:sz w:val="26"/>
          <w:szCs w:val="26"/>
        </w:rPr>
        <w:t>под</w:t>
      </w:r>
      <w:r w:rsidRPr="00872A71">
        <w:rPr>
          <w:sz w:val="26"/>
          <w:szCs w:val="26"/>
        </w:rPr>
        <w:t>готов</w:t>
      </w:r>
      <w:r>
        <w:rPr>
          <w:sz w:val="26"/>
          <w:szCs w:val="26"/>
        </w:rPr>
        <w:t>ка</w:t>
      </w:r>
      <w:r w:rsidRPr="00872A71">
        <w:rPr>
          <w:sz w:val="26"/>
          <w:szCs w:val="26"/>
        </w:rPr>
        <w:t xml:space="preserve"> заключения по выявленным нарушениям;</w:t>
      </w:r>
    </w:p>
    <w:p w:rsidR="00424ED7" w:rsidRPr="000421FC" w:rsidRDefault="00424ED7" w:rsidP="00424ED7">
      <w:pPr>
        <w:widowControl w:val="0"/>
        <w:rPr>
          <w:sz w:val="26"/>
          <w:szCs w:val="26"/>
        </w:rPr>
      </w:pPr>
      <w:r w:rsidRPr="00872A71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0421FC">
        <w:rPr>
          <w:sz w:val="26"/>
          <w:szCs w:val="26"/>
        </w:rPr>
        <w:t>своевременно</w:t>
      </w:r>
      <w:r>
        <w:rPr>
          <w:sz w:val="26"/>
          <w:szCs w:val="26"/>
        </w:rPr>
        <w:t>е</w:t>
      </w:r>
      <w:r w:rsidRPr="000421FC">
        <w:rPr>
          <w:sz w:val="26"/>
          <w:szCs w:val="26"/>
        </w:rPr>
        <w:t xml:space="preserve"> и качественно</w:t>
      </w:r>
      <w:r>
        <w:rPr>
          <w:sz w:val="26"/>
          <w:szCs w:val="26"/>
        </w:rPr>
        <w:t>е исполнение поручений</w:t>
      </w:r>
      <w:r w:rsidRPr="000421FC">
        <w:rPr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424ED7" w:rsidRPr="000421FC" w:rsidRDefault="00424ED7" w:rsidP="00424ED7">
      <w:pPr>
        <w:rPr>
          <w:sz w:val="26"/>
          <w:szCs w:val="26"/>
        </w:rPr>
      </w:pPr>
      <w:r w:rsidRPr="000421FC">
        <w:rPr>
          <w:sz w:val="26"/>
          <w:szCs w:val="26"/>
        </w:rPr>
        <w:t xml:space="preserve">в целях обеспечения эффективной работы </w:t>
      </w:r>
      <w:r>
        <w:rPr>
          <w:sz w:val="26"/>
          <w:szCs w:val="26"/>
        </w:rPr>
        <w:t>Управления исполнение должностных обязанностей</w:t>
      </w:r>
      <w:r w:rsidRPr="000421FC">
        <w:rPr>
          <w:sz w:val="26"/>
          <w:szCs w:val="26"/>
        </w:rPr>
        <w:t xml:space="preserve"> в соответствии с настоящим Регламентом </w:t>
      </w:r>
      <w:r>
        <w:rPr>
          <w:sz w:val="26"/>
          <w:szCs w:val="26"/>
        </w:rPr>
        <w:t>своевременно и добросовестно и</w:t>
      </w:r>
      <w:r w:rsidRPr="000421FC">
        <w:rPr>
          <w:sz w:val="26"/>
          <w:szCs w:val="26"/>
        </w:rPr>
        <w:t xml:space="preserve"> на высоком профессиональном уровне;</w:t>
      </w:r>
    </w:p>
    <w:p w:rsidR="00424ED7" w:rsidRPr="000421FC" w:rsidRDefault="00424ED7" w:rsidP="00424ED7">
      <w:pPr>
        <w:rPr>
          <w:sz w:val="26"/>
          <w:szCs w:val="26"/>
        </w:rPr>
      </w:pPr>
      <w:r>
        <w:rPr>
          <w:sz w:val="26"/>
          <w:szCs w:val="26"/>
        </w:rPr>
        <w:t>соблюдение правил</w:t>
      </w:r>
      <w:r w:rsidRPr="000421FC">
        <w:rPr>
          <w:sz w:val="26"/>
          <w:szCs w:val="26"/>
        </w:rPr>
        <w:t xml:space="preserve"> и норм охраны труда и техники безопасности;</w:t>
      </w:r>
    </w:p>
    <w:p w:rsidR="00424ED7" w:rsidRPr="000421FC" w:rsidRDefault="00424ED7" w:rsidP="00424ED7">
      <w:pPr>
        <w:rPr>
          <w:sz w:val="26"/>
          <w:szCs w:val="26"/>
        </w:rPr>
      </w:pPr>
      <w:r>
        <w:rPr>
          <w:sz w:val="26"/>
          <w:szCs w:val="26"/>
        </w:rPr>
        <w:t>сохранение государственного</w:t>
      </w:r>
      <w:r w:rsidRPr="000421FC">
        <w:rPr>
          <w:sz w:val="26"/>
          <w:szCs w:val="26"/>
        </w:rPr>
        <w:t xml:space="preserve"> имуществ</w:t>
      </w:r>
      <w:r>
        <w:rPr>
          <w:sz w:val="26"/>
          <w:szCs w:val="26"/>
        </w:rPr>
        <w:t>а</w:t>
      </w:r>
      <w:r w:rsidRPr="000421FC">
        <w:rPr>
          <w:sz w:val="26"/>
          <w:szCs w:val="26"/>
        </w:rPr>
        <w:t>, в том числе предоставленное ему для исполнения должно</w:t>
      </w:r>
      <w:r>
        <w:rPr>
          <w:sz w:val="26"/>
          <w:szCs w:val="26"/>
        </w:rPr>
        <w:t>стных обязанностей, обеспечение его целевого</w:t>
      </w:r>
      <w:r w:rsidRPr="000421FC">
        <w:rPr>
          <w:sz w:val="26"/>
          <w:szCs w:val="26"/>
        </w:rPr>
        <w:t xml:space="preserve"> использовани</w:t>
      </w:r>
      <w:r>
        <w:rPr>
          <w:sz w:val="26"/>
          <w:szCs w:val="26"/>
        </w:rPr>
        <w:t>я</w:t>
      </w:r>
      <w:r w:rsidRPr="000421FC">
        <w:rPr>
          <w:sz w:val="26"/>
          <w:szCs w:val="26"/>
        </w:rPr>
        <w:t>;</w:t>
      </w:r>
    </w:p>
    <w:p w:rsidR="00424ED7" w:rsidRPr="000421FC" w:rsidRDefault="00424ED7" w:rsidP="00424ED7">
      <w:pPr>
        <w:rPr>
          <w:sz w:val="26"/>
          <w:szCs w:val="26"/>
        </w:rPr>
      </w:pPr>
      <w:r>
        <w:rPr>
          <w:sz w:val="26"/>
          <w:szCs w:val="26"/>
        </w:rPr>
        <w:t>обеспечение соблюдения</w:t>
      </w:r>
      <w:r w:rsidRPr="000421FC">
        <w:rPr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4ED7" w:rsidRPr="000421FC" w:rsidRDefault="00424ED7" w:rsidP="00424ED7">
      <w:pPr>
        <w:shd w:val="clear" w:color="auto" w:fill="FFFFFF"/>
        <w:rPr>
          <w:sz w:val="26"/>
          <w:szCs w:val="26"/>
        </w:rPr>
      </w:pPr>
      <w:r w:rsidRPr="000421F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4ED7" w:rsidRDefault="00424ED7" w:rsidP="00424ED7">
      <w:pPr>
        <w:widowControl w:val="0"/>
        <w:rPr>
          <w:sz w:val="26"/>
          <w:szCs w:val="26"/>
        </w:rPr>
      </w:pPr>
      <w:r>
        <w:rPr>
          <w:sz w:val="26"/>
          <w:szCs w:val="26"/>
        </w:rPr>
        <w:t>3.3</w:t>
      </w:r>
      <w:r w:rsidRPr="007A71BC">
        <w:rPr>
          <w:sz w:val="26"/>
          <w:szCs w:val="26"/>
        </w:rPr>
        <w:t>. В целях исполнения возложенных должностных обязанностей</w:t>
      </w:r>
      <w:r>
        <w:rPr>
          <w:sz w:val="26"/>
          <w:szCs w:val="26"/>
        </w:rPr>
        <w:t xml:space="preserve"> старший государственный налоговый инспектор </w:t>
      </w:r>
      <w:r w:rsidRPr="007A71BC">
        <w:rPr>
          <w:sz w:val="26"/>
          <w:szCs w:val="26"/>
        </w:rPr>
        <w:t>имеет право:</w:t>
      </w:r>
    </w:p>
    <w:p w:rsidR="00424ED7" w:rsidRDefault="00424ED7" w:rsidP="00424ED7">
      <w:pPr>
        <w:widowControl w:val="0"/>
        <w:rPr>
          <w:sz w:val="26"/>
          <w:szCs w:val="26"/>
        </w:rPr>
      </w:pPr>
      <w:r w:rsidRPr="005418FF">
        <w:rPr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424ED7" w:rsidRPr="00EF10F8" w:rsidRDefault="00424ED7" w:rsidP="00424ED7">
      <w:pPr>
        <w:widowControl w:val="0"/>
        <w:rPr>
          <w:sz w:val="26"/>
          <w:szCs w:val="26"/>
        </w:rPr>
      </w:pPr>
      <w:r w:rsidRPr="00EF10F8">
        <w:rPr>
          <w:sz w:val="26"/>
          <w:szCs w:val="26"/>
        </w:rPr>
        <w:t>на защиту своих персональных данных;</w:t>
      </w:r>
    </w:p>
    <w:p w:rsidR="00424ED7" w:rsidRPr="00EF10F8" w:rsidRDefault="00424ED7" w:rsidP="00424ED7">
      <w:pPr>
        <w:widowControl w:val="0"/>
        <w:rPr>
          <w:sz w:val="26"/>
          <w:szCs w:val="26"/>
        </w:rPr>
      </w:pPr>
      <w:r w:rsidRPr="00EF10F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424ED7" w:rsidRDefault="00424ED7" w:rsidP="00424ED7">
      <w:pPr>
        <w:widowControl w:val="0"/>
        <w:rPr>
          <w:sz w:val="26"/>
          <w:szCs w:val="26"/>
        </w:rPr>
      </w:pPr>
      <w:r w:rsidRPr="00EF10F8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6"/>
          <w:szCs w:val="26"/>
        </w:rPr>
        <w:t>федерального и местного уровней.</w:t>
      </w:r>
    </w:p>
    <w:p w:rsidR="00424ED7" w:rsidRPr="007A71BC" w:rsidRDefault="00424ED7" w:rsidP="00424ED7">
      <w:pPr>
        <w:widowControl w:val="0"/>
        <w:rPr>
          <w:sz w:val="26"/>
          <w:szCs w:val="26"/>
        </w:rPr>
      </w:pPr>
      <w:r>
        <w:rPr>
          <w:sz w:val="26"/>
          <w:szCs w:val="26"/>
        </w:rPr>
        <w:t>3.4</w:t>
      </w:r>
      <w:r w:rsidRPr="007A71BC">
        <w:rPr>
          <w:sz w:val="26"/>
          <w:szCs w:val="26"/>
        </w:rPr>
        <w:t>. </w:t>
      </w:r>
      <w:r>
        <w:rPr>
          <w:sz w:val="26"/>
          <w:szCs w:val="26"/>
        </w:rPr>
        <w:t xml:space="preserve">Главный   государственный налоговый инспектор </w:t>
      </w:r>
      <w:r w:rsidRPr="007A71BC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sz w:val="26"/>
          <w:szCs w:val="26"/>
        </w:rPr>
        <w:t>ФНС России, об Управлении</w:t>
      </w:r>
      <w:r w:rsidRPr="007A71BC">
        <w:rPr>
          <w:sz w:val="26"/>
          <w:szCs w:val="26"/>
        </w:rPr>
        <w:t xml:space="preserve">, приказами (распоряжениями) ФНС </w:t>
      </w:r>
      <w:r>
        <w:rPr>
          <w:sz w:val="26"/>
          <w:szCs w:val="26"/>
        </w:rPr>
        <w:t>России, Управления</w:t>
      </w:r>
      <w:r w:rsidRPr="007A71BC">
        <w:rPr>
          <w:sz w:val="26"/>
          <w:szCs w:val="26"/>
        </w:rPr>
        <w:t xml:space="preserve"> и иными нормативными правовыми актами.</w:t>
      </w:r>
    </w:p>
    <w:p w:rsidR="00424ED7" w:rsidRPr="007A71BC" w:rsidRDefault="00424ED7" w:rsidP="00424ED7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3.5</w:t>
      </w:r>
      <w:r w:rsidRPr="007A71BC">
        <w:rPr>
          <w:sz w:val="26"/>
          <w:szCs w:val="26"/>
        </w:rPr>
        <w:t>. </w:t>
      </w:r>
      <w:r>
        <w:rPr>
          <w:sz w:val="26"/>
          <w:szCs w:val="26"/>
        </w:rPr>
        <w:t xml:space="preserve">Главный государственный  налоговый инспектор </w:t>
      </w:r>
      <w:r w:rsidRPr="007A71B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  <w:szCs w:val="26"/>
        </w:rPr>
        <w:t xml:space="preserve"> </w:t>
      </w:r>
      <w:r w:rsidRPr="007A71BC">
        <w:rPr>
          <w:bCs/>
          <w:sz w:val="26"/>
          <w:szCs w:val="26"/>
        </w:rPr>
        <w:t xml:space="preserve">Кроме того, </w:t>
      </w:r>
      <w:r>
        <w:rPr>
          <w:bCs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bCs/>
          <w:sz w:val="26"/>
          <w:szCs w:val="26"/>
        </w:rPr>
        <w:t>несет ответственность</w:t>
      </w:r>
      <w:r w:rsidRPr="007A71BC">
        <w:rPr>
          <w:sz w:val="26"/>
          <w:szCs w:val="26"/>
        </w:rPr>
        <w:t>:</w:t>
      </w:r>
    </w:p>
    <w:p w:rsidR="00424ED7" w:rsidRPr="007A71BC" w:rsidRDefault="00424ED7" w:rsidP="00424ED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Управление</w:t>
      </w:r>
      <w:r w:rsidRPr="007A71BC">
        <w:rPr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424ED7" w:rsidRPr="007A71BC" w:rsidRDefault="00424ED7" w:rsidP="00424ED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ED7" w:rsidRPr="007A71BC" w:rsidRDefault="00424ED7" w:rsidP="00424ED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424ED7" w:rsidRPr="007A71BC" w:rsidRDefault="00424ED7" w:rsidP="00424ED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ED7" w:rsidRPr="007A71BC" w:rsidRDefault="00424ED7" w:rsidP="00424ED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ED7" w:rsidRPr="007A71BC" w:rsidRDefault="00424ED7" w:rsidP="00424ED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ED7" w:rsidRPr="007A71BC" w:rsidRDefault="00424ED7" w:rsidP="00424ED7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ED7" w:rsidRPr="007A71BC" w:rsidRDefault="00424ED7" w:rsidP="00424ED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24ED7" w:rsidRDefault="00424ED7">
      <w:pPr>
        <w:widowControl w:val="0"/>
        <w:rPr>
          <w:sz w:val="26"/>
        </w:rPr>
      </w:pPr>
    </w:p>
    <w:p w:rsidR="00424ED7" w:rsidRDefault="00424ED7">
      <w:pPr>
        <w:widowControl w:val="0"/>
        <w:rPr>
          <w:sz w:val="26"/>
        </w:rPr>
      </w:pPr>
    </w:p>
    <w:p w:rsidR="00516AC7" w:rsidRDefault="00516AC7">
      <w:pPr>
        <w:widowControl w:val="0"/>
        <w:ind w:firstLine="0"/>
        <w:jc w:val="center"/>
        <w:rPr>
          <w:b/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старший  государственный налоговый инспектор вправе или обязан самостоятельно принимать управленческие и иные решения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rPr>
          <w:sz w:val="26"/>
        </w:rPr>
      </w:pPr>
      <w:r>
        <w:rPr>
          <w:sz w:val="26"/>
        </w:rPr>
        <w:t xml:space="preserve">4.1. 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</w:t>
      </w:r>
      <w:r w:rsidR="00F23A61">
        <w:rPr>
          <w:sz w:val="26"/>
        </w:rPr>
        <w:t>старший</w:t>
      </w:r>
      <w:r>
        <w:rPr>
          <w:sz w:val="26"/>
        </w:rPr>
        <w:t xml:space="preserve"> государственный налоговый инспектор отдела вправе принимать или принимает решение по вопросам деятельности отдела.</w:t>
      </w:r>
    </w:p>
    <w:p w:rsidR="00516AC7" w:rsidRDefault="00EE7D16">
      <w:pPr>
        <w:rPr>
          <w:sz w:val="26"/>
        </w:rPr>
      </w:pPr>
      <w:r>
        <w:rPr>
          <w:sz w:val="26"/>
        </w:rPr>
        <w:t>4.2. При исполнении служебных обязанностей старший  государственный налоговый инспектор обязан самостоятельно принимать решения по вопросам:</w:t>
      </w:r>
    </w:p>
    <w:p w:rsidR="00516AC7" w:rsidRDefault="00EE7D16">
      <w:pPr>
        <w:rPr>
          <w:sz w:val="26"/>
        </w:rPr>
      </w:pPr>
      <w:r>
        <w:rPr>
          <w:sz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516AC7" w:rsidRDefault="00EE7D16">
      <w:pPr>
        <w:rPr>
          <w:sz w:val="26"/>
        </w:rPr>
      </w:pPr>
      <w:r>
        <w:rPr>
          <w:sz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516AC7" w:rsidRDefault="00EE7D16">
      <w:pPr>
        <w:rPr>
          <w:sz w:val="26"/>
        </w:rPr>
      </w:pPr>
      <w:r>
        <w:rPr>
          <w:sz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516AC7" w:rsidRDefault="00EE7D16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16AC7" w:rsidRDefault="00EE7D16">
      <w:pPr>
        <w:rPr>
          <w:sz w:val="26"/>
        </w:rPr>
      </w:pPr>
      <w:r>
        <w:rPr>
          <w:sz w:val="26"/>
        </w:rPr>
        <w:t>иным вопросам.</w:t>
      </w:r>
    </w:p>
    <w:p w:rsidR="00516AC7" w:rsidRDefault="00516AC7">
      <w:pPr>
        <w:widowControl w:val="0"/>
        <w:ind w:firstLine="0"/>
        <w:jc w:val="center"/>
        <w:rPr>
          <w:b/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старший  государственный налоговый инспектор вправе или обязан участвовать при подготовке проектов нормативных правовых актов и( или) проектов управленческих и иных решений</w:t>
      </w:r>
    </w:p>
    <w:p w:rsidR="00516AC7" w:rsidRDefault="00516AC7">
      <w:pPr>
        <w:widowControl w:val="0"/>
        <w:ind w:firstLine="0"/>
        <w:jc w:val="center"/>
        <w:rPr>
          <w:b/>
          <w:sz w:val="26"/>
        </w:rPr>
      </w:pPr>
    </w:p>
    <w:p w:rsidR="00516AC7" w:rsidRDefault="00EE7D16">
      <w:pPr>
        <w:rPr>
          <w:sz w:val="26"/>
        </w:rPr>
      </w:pPr>
      <w:r>
        <w:rPr>
          <w:sz w:val="26"/>
        </w:rPr>
        <w:t>5.1. Старший 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16AC7" w:rsidRDefault="00EE7D16">
      <w:pPr>
        <w:rPr>
          <w:sz w:val="26"/>
        </w:rPr>
      </w:pPr>
      <w:r>
        <w:rPr>
          <w:sz w:val="26"/>
        </w:rPr>
        <w:t>применения законодательства Российской Федерации о налогах и сборах;</w:t>
      </w:r>
    </w:p>
    <w:p w:rsidR="00516AC7" w:rsidRDefault="00EE7D16">
      <w:pPr>
        <w:rPr>
          <w:sz w:val="26"/>
        </w:rPr>
      </w:pPr>
      <w:r>
        <w:rPr>
          <w:sz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516AC7" w:rsidRDefault="00EE7D16">
      <w:pPr>
        <w:rPr>
          <w:sz w:val="26"/>
        </w:rPr>
      </w:pPr>
      <w:r>
        <w:rPr>
          <w:sz w:val="26"/>
        </w:rPr>
        <w:t>иным вопросам.</w:t>
      </w:r>
    </w:p>
    <w:p w:rsidR="00516AC7" w:rsidRDefault="00EE7D16">
      <w:pPr>
        <w:rPr>
          <w:sz w:val="26"/>
        </w:rPr>
      </w:pPr>
      <w:r>
        <w:rPr>
          <w:sz w:val="26"/>
        </w:rPr>
        <w:t>5.2.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16AC7" w:rsidRDefault="00EE7D16">
      <w:pPr>
        <w:rPr>
          <w:sz w:val="26"/>
        </w:rPr>
      </w:pPr>
      <w:r>
        <w:rPr>
          <w:sz w:val="26"/>
        </w:rPr>
        <w:t>положения об Управлении;</w:t>
      </w:r>
    </w:p>
    <w:p w:rsidR="00516AC7" w:rsidRDefault="00EE7D16">
      <w:pPr>
        <w:tabs>
          <w:tab w:val="left" w:pos="709"/>
        </w:tabs>
        <w:rPr>
          <w:sz w:val="26"/>
        </w:rPr>
      </w:pPr>
      <w:r>
        <w:rPr>
          <w:sz w:val="26"/>
        </w:rPr>
        <w:t>положения об отделе;</w:t>
      </w:r>
    </w:p>
    <w:p w:rsidR="00516AC7" w:rsidRDefault="00EE7D16">
      <w:pPr>
        <w:tabs>
          <w:tab w:val="left" w:pos="709"/>
        </w:tabs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516AC7" w:rsidRDefault="00EE7D16">
      <w:pPr>
        <w:tabs>
          <w:tab w:val="left" w:pos="709"/>
        </w:tabs>
        <w:rPr>
          <w:sz w:val="26"/>
        </w:rPr>
      </w:pPr>
      <w:r>
        <w:rPr>
          <w:sz w:val="26"/>
        </w:rPr>
        <w:lastRenderedPageBreak/>
        <w:t>иных актов по поручению непосредственного руководителя и руководства Управления.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</w:t>
      </w:r>
      <w:r>
        <w:rPr>
          <w:b/>
          <w:sz w:val="26"/>
        </w:rPr>
        <w:br/>
        <w:t xml:space="preserve">управленческих и иных решений, порядок согласования и </w:t>
      </w: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ind w:right="17"/>
        <w:rPr>
          <w:sz w:val="26"/>
        </w:rPr>
      </w:pPr>
      <w:r>
        <w:rPr>
          <w:sz w:val="26"/>
        </w:rPr>
        <w:t>6. В соответствии со своими должностными обязанностями старший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16AC7" w:rsidRDefault="00516AC7">
      <w:pPr>
        <w:widowControl w:val="0"/>
        <w:ind w:firstLine="0"/>
        <w:jc w:val="center"/>
        <w:rPr>
          <w:b/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7. Взаимодействие старшего 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rPr>
          <w:sz w:val="26"/>
        </w:rPr>
      </w:pPr>
      <w:r>
        <w:rPr>
          <w:sz w:val="26"/>
        </w:rPr>
        <w:t>8. В соответствии с замещаемой должностью и в пределах функциональной компетенции, старший государственный налоговый инспектор государственные услуги не оказывает.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516AC7" w:rsidRDefault="00EE7D16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516AC7" w:rsidRDefault="00516AC7">
      <w:pPr>
        <w:widowControl w:val="0"/>
        <w:rPr>
          <w:sz w:val="26"/>
        </w:rPr>
      </w:pP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9. Эффективность и результативность профессиональной служебной деятельности старшего  государственного налогового инспектора оценивается по следующим показателям: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AC7" w:rsidRDefault="00EE7D16">
      <w:pPr>
        <w:widowControl w:val="0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424ED7" w:rsidRDefault="00424ED7" w:rsidP="00424ED7">
      <w:pPr>
        <w:jc w:val="center"/>
        <w:outlineLvl w:val="2"/>
        <w:rPr>
          <w:sz w:val="24"/>
          <w:szCs w:val="24"/>
        </w:rPr>
      </w:pPr>
    </w:p>
    <w:p w:rsidR="00516AC7" w:rsidRDefault="00516AC7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  <w:bookmarkStart w:id="0" w:name="_GoBack"/>
      <w:bookmarkEnd w:id="0"/>
    </w:p>
    <w:sectPr w:rsidR="00516AC7">
      <w:headerReference w:type="default" r:id="rId12"/>
      <w:pgSz w:w="11906" w:h="16838"/>
      <w:pgMar w:top="1134" w:right="567" w:bottom="567" w:left="567" w:header="397" w:footer="79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451" w:rsidRDefault="007A4451">
      <w:r>
        <w:separator/>
      </w:r>
    </w:p>
  </w:endnote>
  <w:endnote w:type="continuationSeparator" w:id="0">
    <w:p w:rsidR="007A4451" w:rsidRDefault="007A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451" w:rsidRDefault="007A4451">
      <w:r>
        <w:separator/>
      </w:r>
    </w:p>
  </w:footnote>
  <w:footnote w:type="continuationSeparator" w:id="0">
    <w:p w:rsidR="007A4451" w:rsidRDefault="007A4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AC7" w:rsidRDefault="00EE7D16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A555E3">
      <w:rPr>
        <w:noProof/>
        <w:color w:val="999999"/>
        <w:sz w:val="24"/>
      </w:rPr>
      <w:t>8</w:t>
    </w:r>
    <w:r>
      <w:rPr>
        <w:color w:val="999999"/>
        <w:sz w:val="24"/>
      </w:rPr>
      <w:fldChar w:fldCharType="end"/>
    </w:r>
  </w:p>
  <w:p w:rsidR="00516AC7" w:rsidRDefault="00516AC7">
    <w:pPr>
      <w:pStyle w:val="a8"/>
      <w:jc w:val="center"/>
      <w:rPr>
        <w:color w:val="999999"/>
        <w:sz w:val="24"/>
      </w:rPr>
    </w:pPr>
  </w:p>
  <w:p w:rsidR="00516AC7" w:rsidRDefault="00516AC7">
    <w:pPr>
      <w:pStyle w:val="a8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25BD8"/>
    <w:multiLevelType w:val="multilevel"/>
    <w:tmpl w:val="5E3ECEBA"/>
    <w:lvl w:ilvl="0">
      <w:start w:val="1"/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C7"/>
    <w:rsid w:val="000466D3"/>
    <w:rsid w:val="00305F81"/>
    <w:rsid w:val="00326567"/>
    <w:rsid w:val="00424ED7"/>
    <w:rsid w:val="00516AC7"/>
    <w:rsid w:val="00783125"/>
    <w:rsid w:val="0079714C"/>
    <w:rsid w:val="007A4451"/>
    <w:rsid w:val="008F778F"/>
    <w:rsid w:val="009C1524"/>
    <w:rsid w:val="00A555E3"/>
    <w:rsid w:val="00D9555B"/>
    <w:rsid w:val="00EE7D16"/>
    <w:rsid w:val="00F2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3">
    <w:name w:val="РЕГЛ"/>
    <w:basedOn w:val="10"/>
    <w:link w:val="a4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4">
    <w:name w:val="РЕГЛ"/>
    <w:basedOn w:val="11"/>
    <w:link w:val="a3"/>
    <w:rPr>
      <w:rFonts w:ascii="Times New Roman" w:hAnsi="Times New Roman"/>
      <w:b/>
      <w:color w:val="000000" w:themeColor="text1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rFonts w:ascii="Times New Roman" w:hAnsi="Times New Roman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imes New Roman" w:hAnsi="Times New Roman"/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Body Text"/>
    <w:basedOn w:val="a"/>
    <w:link w:val="ab"/>
    <w:pPr>
      <w:ind w:firstLine="0"/>
    </w:pPr>
    <w:rPr>
      <w:sz w:val="24"/>
    </w:rPr>
  </w:style>
  <w:style w:type="character" w:customStyle="1" w:styleId="ab">
    <w:name w:val="Основной текст Знак"/>
    <w:basedOn w:val="1"/>
    <w:link w:val="aa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3">
    <w:name w:val="РЕГЛ"/>
    <w:basedOn w:val="10"/>
    <w:link w:val="a4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4">
    <w:name w:val="РЕГЛ"/>
    <w:basedOn w:val="11"/>
    <w:link w:val="a3"/>
    <w:rPr>
      <w:rFonts w:ascii="Times New Roman" w:hAnsi="Times New Roman"/>
      <w:b/>
      <w:color w:val="000000" w:themeColor="text1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rFonts w:ascii="Times New Roman" w:hAnsi="Times New Roman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imes New Roman" w:hAnsi="Times New Roman"/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Body Text"/>
    <w:basedOn w:val="a"/>
    <w:link w:val="ab"/>
    <w:pPr>
      <w:ind w:firstLine="0"/>
    </w:pPr>
    <w:rPr>
      <w:sz w:val="24"/>
    </w:rPr>
  </w:style>
  <w:style w:type="character" w:customStyle="1" w:styleId="ab">
    <w:name w:val="Основной текст Знак"/>
    <w:basedOn w:val="1"/>
    <w:link w:val="aa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3337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2021-09-14T06:24:00Z</cp:lastPrinted>
  <dcterms:created xsi:type="dcterms:W3CDTF">2021-09-14T06:25:00Z</dcterms:created>
  <dcterms:modified xsi:type="dcterms:W3CDTF">2021-09-14T06:25:00Z</dcterms:modified>
</cp:coreProperties>
</file>